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6B739" w14:textId="77777777" w:rsidR="00667817" w:rsidRPr="00ED38FF" w:rsidRDefault="00832C60" w:rsidP="00832C60">
      <w:pPr>
        <w:jc w:val="center"/>
        <w:rPr>
          <w:color w:val="4472C4" w:themeColor="accent5"/>
          <w:sz w:val="40"/>
        </w:rPr>
      </w:pPr>
      <w:r w:rsidRPr="00ED38FF">
        <w:rPr>
          <w:color w:val="4472C4" w:themeColor="accent5"/>
          <w:sz w:val="40"/>
        </w:rPr>
        <w:t>Klinisch redeneren</w:t>
      </w:r>
    </w:p>
    <w:p w14:paraId="7F932DAD" w14:textId="77777777" w:rsidR="00832C60" w:rsidRDefault="00832C60" w:rsidP="00832C60">
      <w:pPr>
        <w:jc w:val="center"/>
      </w:pPr>
    </w:p>
    <w:p w14:paraId="0825E78B" w14:textId="5A234AD9" w:rsidR="00832C60" w:rsidRDefault="006B4DCF" w:rsidP="006B4DCF">
      <w:r>
        <w:t xml:space="preserve">Met deze opdracht gaan jullie zelf aan de slag met de opdrachten voor </w:t>
      </w:r>
      <w:r w:rsidR="0069176D">
        <w:t>k</w:t>
      </w:r>
      <w:r>
        <w:t xml:space="preserve">linisch </w:t>
      </w:r>
      <w:r w:rsidR="0069176D">
        <w:t>r</w:t>
      </w:r>
      <w:r>
        <w:t>edeneren</w:t>
      </w:r>
      <w:r w:rsidR="0069176D">
        <w:t xml:space="preserve"> van deze week: de rol van transplantatieverpleegkundige</w:t>
      </w:r>
      <w:r w:rsidR="0033712D">
        <w:t>.</w:t>
      </w:r>
    </w:p>
    <w:p w14:paraId="16FB4971" w14:textId="2C0797FC" w:rsidR="00F52575" w:rsidRDefault="00F52575" w:rsidP="006B4DCF">
      <w:r>
        <w:t xml:space="preserve">Om te voorkomen dat jullie teveel nieuwe informatie krijgen </w:t>
      </w:r>
      <w:r w:rsidR="00E1323B">
        <w:t>hebben we d</w:t>
      </w:r>
      <w:r>
        <w:t>e ABCDE methodiek</w:t>
      </w:r>
      <w:r w:rsidR="00E1323B">
        <w:t xml:space="preserve"> geschrapt.</w:t>
      </w:r>
      <w:r>
        <w:t xml:space="preserve"> Dit pakken we volgend jaar weer op.</w:t>
      </w:r>
    </w:p>
    <w:p w14:paraId="45D7066D" w14:textId="086A857F" w:rsidR="00C025C7" w:rsidRDefault="00C025C7" w:rsidP="006B4DCF">
      <w:pPr>
        <w:rPr>
          <w:color w:val="FF0000"/>
        </w:rPr>
      </w:pPr>
      <w:r>
        <w:rPr>
          <w:color w:val="FF0000"/>
        </w:rPr>
        <w:t>Maak deze opdracht samen met medestudenten.</w:t>
      </w:r>
    </w:p>
    <w:p w14:paraId="79900857" w14:textId="0F0209BA" w:rsidR="00C025C7" w:rsidRDefault="00C025C7" w:rsidP="006B4DCF">
      <w:pPr>
        <w:rPr>
          <w:color w:val="FF0000"/>
        </w:rPr>
      </w:pPr>
      <w:r>
        <w:rPr>
          <w:color w:val="FF0000"/>
        </w:rPr>
        <w:t xml:space="preserve">Zorg dat je de opdracht af hebt voor de </w:t>
      </w:r>
      <w:proofErr w:type="spellStart"/>
      <w:r w:rsidR="001D6C1B">
        <w:rPr>
          <w:color w:val="FF0000"/>
        </w:rPr>
        <w:t>slb</w:t>
      </w:r>
      <w:proofErr w:type="spellEnd"/>
      <w:r w:rsidR="001D6C1B">
        <w:rPr>
          <w:color w:val="FF0000"/>
        </w:rPr>
        <w:t xml:space="preserve">-les </w:t>
      </w:r>
      <w:r w:rsidR="006369AF">
        <w:rPr>
          <w:color w:val="FF0000"/>
        </w:rPr>
        <w:t>in de week van 15 maart, week 5 van thema 4.</w:t>
      </w:r>
    </w:p>
    <w:p w14:paraId="5C3BDA85" w14:textId="77777777" w:rsidR="00BD00E2" w:rsidRPr="00C025C7" w:rsidRDefault="00BD00E2" w:rsidP="006B4DCF">
      <w:pPr>
        <w:rPr>
          <w:color w:val="FF0000"/>
        </w:rPr>
      </w:pPr>
    </w:p>
    <w:p w14:paraId="5DD207FF" w14:textId="5DB285EB" w:rsidR="002541D4" w:rsidRDefault="003D3592" w:rsidP="0165D7C9">
      <w:pPr>
        <w:rPr>
          <w:rFonts w:ascii="Calibri" w:eastAsia="Calibri" w:hAnsi="Calibri" w:cs="Calibri"/>
          <w:b/>
          <w:bCs/>
          <w:color w:val="4472C4" w:themeColor="accent5"/>
        </w:rPr>
      </w:pPr>
      <w:r>
        <w:rPr>
          <w:b/>
          <w:bCs/>
          <w:color w:val="4472C4" w:themeColor="accent5"/>
        </w:rPr>
        <w:t>Opdracht</w:t>
      </w:r>
    </w:p>
    <w:p w14:paraId="1ED09BE5" w14:textId="11F4FDDE" w:rsidR="00B12758" w:rsidRPr="003D3592" w:rsidRDefault="00B12758" w:rsidP="003D359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3592">
        <w:rPr>
          <w:rFonts w:asciiTheme="minorHAnsi" w:hAnsiTheme="minorHAnsi" w:cstheme="minorHAnsi"/>
          <w:sz w:val="22"/>
          <w:szCs w:val="22"/>
        </w:rPr>
        <w:t xml:space="preserve">Kijk het volgende filmpje over de rol van </w:t>
      </w:r>
      <w:r w:rsidR="00E6381C" w:rsidRPr="003D3592">
        <w:rPr>
          <w:rFonts w:asciiTheme="minorHAnsi" w:hAnsiTheme="minorHAnsi" w:cstheme="minorHAnsi"/>
          <w:sz w:val="22"/>
          <w:szCs w:val="22"/>
        </w:rPr>
        <w:t xml:space="preserve">het </w:t>
      </w:r>
      <w:r w:rsidRPr="003D3592">
        <w:rPr>
          <w:rFonts w:asciiTheme="minorHAnsi" w:hAnsiTheme="minorHAnsi" w:cstheme="minorHAnsi"/>
          <w:sz w:val="22"/>
          <w:szCs w:val="22"/>
        </w:rPr>
        <w:t>transplantatie</w:t>
      </w:r>
      <w:r w:rsidR="00E6381C" w:rsidRPr="003D3592">
        <w:rPr>
          <w:rFonts w:asciiTheme="minorHAnsi" w:hAnsiTheme="minorHAnsi" w:cstheme="minorHAnsi"/>
          <w:sz w:val="22"/>
          <w:szCs w:val="22"/>
        </w:rPr>
        <w:t>team en de transplantatie</w:t>
      </w:r>
      <w:r w:rsidRPr="003D3592">
        <w:rPr>
          <w:rFonts w:asciiTheme="minorHAnsi" w:hAnsiTheme="minorHAnsi" w:cstheme="minorHAnsi"/>
          <w:sz w:val="22"/>
          <w:szCs w:val="22"/>
        </w:rPr>
        <w:t>verpleegkundige:</w:t>
      </w:r>
    </w:p>
    <w:p w14:paraId="2EF8C306" w14:textId="44EF9568" w:rsidR="00B12758" w:rsidRDefault="003D3592" w:rsidP="003D3592">
      <w:pPr>
        <w:ind w:firstLine="708"/>
      </w:pPr>
      <w:hyperlink r:id="rId9" w:history="1">
        <w:r w:rsidRPr="00332C19">
          <w:rPr>
            <w:rStyle w:val="Hyperlink"/>
          </w:rPr>
          <w:t>http://www.wktransplant.nl/wp/video-blik-op-de-weg/</w:t>
        </w:r>
      </w:hyperlink>
    </w:p>
    <w:p w14:paraId="48BEA446" w14:textId="185FEB33" w:rsidR="00516B09" w:rsidRDefault="00516B09" w:rsidP="00832C60">
      <w:pPr>
        <w:rPr>
          <w:b/>
          <w:color w:val="4472C4" w:themeColor="accent5"/>
        </w:rPr>
      </w:pPr>
    </w:p>
    <w:p w14:paraId="5EEB5B4F" w14:textId="07068589" w:rsidR="00CE144C" w:rsidRDefault="00CE144C" w:rsidP="003D359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3592">
        <w:rPr>
          <w:rFonts w:asciiTheme="minorHAnsi" w:hAnsiTheme="minorHAnsi" w:cstheme="minorHAnsi"/>
          <w:sz w:val="22"/>
          <w:szCs w:val="22"/>
        </w:rPr>
        <w:t>Beantwoord de volgende vragen:</w:t>
      </w:r>
    </w:p>
    <w:p w14:paraId="203D9577" w14:textId="77777777" w:rsidR="007F5380" w:rsidRPr="003D3592" w:rsidRDefault="007F5380" w:rsidP="007F5380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7D134841" w14:textId="77777777" w:rsidR="00926D83" w:rsidRPr="003D3592" w:rsidRDefault="00926D83" w:rsidP="00926D83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3592">
        <w:rPr>
          <w:rFonts w:asciiTheme="minorHAnsi" w:hAnsiTheme="minorHAnsi" w:cstheme="minorHAnsi"/>
          <w:sz w:val="22"/>
          <w:szCs w:val="22"/>
        </w:rPr>
        <w:t>Spreekt de rol van transplantatieverpleegkundige je wel of niet aan? Waarom wel of niet?</w:t>
      </w:r>
    </w:p>
    <w:p w14:paraId="523E51C6" w14:textId="77777777" w:rsidR="005451FB" w:rsidRPr="003D3592" w:rsidRDefault="00E208FD" w:rsidP="00CE144C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3592">
        <w:rPr>
          <w:rFonts w:asciiTheme="minorHAnsi" w:hAnsiTheme="minorHAnsi" w:cstheme="minorHAnsi"/>
          <w:sz w:val="22"/>
          <w:szCs w:val="22"/>
        </w:rPr>
        <w:t xml:space="preserve">De documentaire is al enige jaren oud. </w:t>
      </w:r>
    </w:p>
    <w:p w14:paraId="0610E1B6" w14:textId="1AB8DCFE" w:rsidR="00E208FD" w:rsidRPr="003D3592" w:rsidRDefault="00E208FD" w:rsidP="003D3592">
      <w:pPr>
        <w:pStyle w:val="Lijstalinea"/>
        <w:ind w:firstLine="348"/>
        <w:rPr>
          <w:rFonts w:asciiTheme="minorHAnsi" w:hAnsiTheme="minorHAnsi" w:cstheme="minorHAnsi"/>
          <w:sz w:val="22"/>
          <w:szCs w:val="22"/>
        </w:rPr>
      </w:pPr>
      <w:r w:rsidRPr="003D3592">
        <w:rPr>
          <w:rFonts w:asciiTheme="minorHAnsi" w:hAnsiTheme="minorHAnsi" w:cstheme="minorHAnsi"/>
          <w:sz w:val="22"/>
          <w:szCs w:val="22"/>
        </w:rPr>
        <w:t xml:space="preserve">Wat is er </w:t>
      </w:r>
      <w:r w:rsidR="007F5380">
        <w:rPr>
          <w:rFonts w:asciiTheme="minorHAnsi" w:hAnsiTheme="minorHAnsi" w:cstheme="minorHAnsi"/>
          <w:sz w:val="22"/>
          <w:szCs w:val="22"/>
        </w:rPr>
        <w:t>vorig</w:t>
      </w:r>
      <w:r w:rsidRPr="003D3592">
        <w:rPr>
          <w:rFonts w:asciiTheme="minorHAnsi" w:hAnsiTheme="minorHAnsi" w:cstheme="minorHAnsi"/>
          <w:sz w:val="22"/>
          <w:szCs w:val="22"/>
        </w:rPr>
        <w:t xml:space="preserve"> jaar veranderd in de wetgeving rondom orgaandonatie?</w:t>
      </w:r>
    </w:p>
    <w:p w14:paraId="5532E169" w14:textId="12C7DEDB" w:rsidR="00376BA0" w:rsidRPr="003D3592" w:rsidRDefault="00320771" w:rsidP="00CE144C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3592">
        <w:rPr>
          <w:rFonts w:asciiTheme="minorHAnsi" w:hAnsiTheme="minorHAnsi" w:cstheme="minorHAnsi"/>
          <w:sz w:val="22"/>
          <w:szCs w:val="22"/>
        </w:rPr>
        <w:t>Heb je zelf nagedacht of je donor wil zijn en heb je dit wel eens besproken met je naasten?</w:t>
      </w:r>
    </w:p>
    <w:p w14:paraId="00981322" w14:textId="77777777" w:rsidR="00175847" w:rsidRPr="00E208FD" w:rsidRDefault="00175847" w:rsidP="00175847">
      <w:pPr>
        <w:pStyle w:val="Lijstalinea"/>
        <w:rPr>
          <w:sz w:val="22"/>
          <w:szCs w:val="22"/>
        </w:rPr>
      </w:pPr>
    </w:p>
    <w:p w14:paraId="21A44F5A" w14:textId="2F200442" w:rsidR="00E25691" w:rsidRDefault="00E25691" w:rsidP="007F5380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F5380">
        <w:rPr>
          <w:rFonts w:asciiTheme="minorHAnsi" w:hAnsiTheme="minorHAnsi" w:cstheme="minorHAnsi"/>
          <w:sz w:val="22"/>
          <w:szCs w:val="22"/>
        </w:rPr>
        <w:t>Lees de casus en</w:t>
      </w:r>
      <w:r w:rsidR="007F5380">
        <w:rPr>
          <w:rFonts w:asciiTheme="minorHAnsi" w:hAnsiTheme="minorHAnsi" w:cstheme="minorHAnsi"/>
          <w:sz w:val="22"/>
          <w:szCs w:val="22"/>
        </w:rPr>
        <w:t xml:space="preserve"> maak de volgende opdracht:</w:t>
      </w:r>
    </w:p>
    <w:p w14:paraId="0AF8A41C" w14:textId="77777777" w:rsidR="004C75C1" w:rsidRDefault="004C75C1" w:rsidP="004C75C1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0F784AE5" w14:textId="13180E09" w:rsidR="007F5380" w:rsidRPr="007F5380" w:rsidRDefault="007F5380" w:rsidP="007F5380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F5380">
        <w:rPr>
          <w:rFonts w:asciiTheme="minorHAnsi" w:hAnsiTheme="minorHAnsi" w:cstheme="minorHAnsi"/>
          <w:sz w:val="22"/>
          <w:szCs w:val="22"/>
        </w:rPr>
        <w:t>Zoek de moeilijke begrippen op zodat je de casus duidelijk hebt</w:t>
      </w:r>
      <w:r w:rsidR="007B7126">
        <w:rPr>
          <w:rFonts w:asciiTheme="minorHAnsi" w:hAnsiTheme="minorHAnsi" w:cstheme="minorHAnsi"/>
          <w:sz w:val="22"/>
          <w:szCs w:val="22"/>
        </w:rPr>
        <w:t>.</w:t>
      </w:r>
    </w:p>
    <w:p w14:paraId="5D640727" w14:textId="53CE6725" w:rsidR="007F5380" w:rsidRPr="00884AD8" w:rsidRDefault="004C75C1" w:rsidP="00D063D4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84AD8">
        <w:rPr>
          <w:rFonts w:asciiTheme="minorHAnsi" w:hAnsiTheme="minorHAnsi" w:cstheme="minorHAnsi"/>
          <w:sz w:val="22"/>
          <w:szCs w:val="22"/>
        </w:rPr>
        <w:t xml:space="preserve">Bereken de EWS en bespreek met medestudenten </w:t>
      </w:r>
      <w:r w:rsidR="007B7126" w:rsidRPr="00884AD8">
        <w:rPr>
          <w:rFonts w:asciiTheme="minorHAnsi" w:hAnsiTheme="minorHAnsi" w:cstheme="minorHAnsi"/>
          <w:sz w:val="22"/>
          <w:szCs w:val="22"/>
        </w:rPr>
        <w:t>wat je verwacht in deze casus</w:t>
      </w:r>
      <w:r w:rsidR="00884AD8" w:rsidRPr="00884AD8">
        <w:rPr>
          <w:rFonts w:asciiTheme="minorHAnsi" w:hAnsiTheme="minorHAnsi" w:cstheme="minorHAnsi"/>
          <w:sz w:val="22"/>
          <w:szCs w:val="22"/>
        </w:rPr>
        <w:t xml:space="preserve"> - a</w:t>
      </w:r>
      <w:r w:rsidR="007F5380" w:rsidRPr="00884AD8">
        <w:rPr>
          <w:rFonts w:asciiTheme="minorHAnsi" w:hAnsiTheme="minorHAnsi" w:cstheme="minorHAnsi"/>
          <w:sz w:val="22"/>
          <w:szCs w:val="22"/>
        </w:rPr>
        <w:t>an welke diagnoses denk je en beredeneer waarom.</w:t>
      </w:r>
    </w:p>
    <w:p w14:paraId="61733836" w14:textId="3057D228" w:rsidR="007F5380" w:rsidRDefault="007F5380" w:rsidP="00884AD8">
      <w:pPr>
        <w:pStyle w:val="Lijstalinea"/>
        <w:ind w:left="1068"/>
        <w:rPr>
          <w:rFonts w:asciiTheme="minorHAnsi" w:hAnsiTheme="minorHAnsi" w:cstheme="minorHAnsi"/>
          <w:sz w:val="22"/>
          <w:szCs w:val="22"/>
        </w:rPr>
      </w:pPr>
      <w:r w:rsidRPr="007F5380">
        <w:rPr>
          <w:rFonts w:asciiTheme="minorHAnsi" w:hAnsiTheme="minorHAnsi" w:cstheme="minorHAnsi"/>
          <w:sz w:val="22"/>
          <w:szCs w:val="22"/>
        </w:rPr>
        <w:t>Tip: Er zijn meerdere diagnoses mogelijk, vooral omdat je nog geen uitslagen hebt van eventuele onderzoeken. Dus bedenk goed wat er allemaal mogelijk kan zijn.</w:t>
      </w:r>
    </w:p>
    <w:p w14:paraId="34260899" w14:textId="6A6EA424" w:rsidR="00884AD8" w:rsidRPr="007F5380" w:rsidRDefault="00884AD8" w:rsidP="00884AD8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</w:t>
      </w:r>
      <w:r w:rsidR="00C025C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chrijf vervolgens de SBAR</w:t>
      </w:r>
      <w:r w:rsidR="00C025C7">
        <w:rPr>
          <w:rFonts w:asciiTheme="minorHAnsi" w:hAnsiTheme="minorHAnsi" w:cstheme="minorHAnsi"/>
          <w:sz w:val="22"/>
          <w:szCs w:val="22"/>
        </w:rPr>
        <w:t>.</w:t>
      </w:r>
    </w:p>
    <w:p w14:paraId="74F455A3" w14:textId="77777777" w:rsidR="007F5380" w:rsidRPr="007F5380" w:rsidRDefault="007F5380" w:rsidP="007F5380">
      <w:pPr>
        <w:pStyle w:val="Lijstalinea"/>
        <w:ind w:left="1068"/>
        <w:rPr>
          <w:rFonts w:asciiTheme="minorHAnsi" w:hAnsiTheme="minorHAnsi" w:cstheme="minorHAnsi"/>
          <w:sz w:val="22"/>
          <w:szCs w:val="22"/>
        </w:rPr>
      </w:pPr>
    </w:p>
    <w:p w14:paraId="1280BAF7" w14:textId="77777777" w:rsidR="007F5380" w:rsidRDefault="007F5380" w:rsidP="00832C60">
      <w:pPr>
        <w:rPr>
          <w:b/>
          <w:bCs/>
          <w:i/>
          <w:iCs/>
        </w:rPr>
      </w:pPr>
    </w:p>
    <w:p w14:paraId="06BC75F9" w14:textId="77777777" w:rsidR="007F5380" w:rsidRDefault="007F5380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B232063" w14:textId="270505CE" w:rsidR="00387275" w:rsidRPr="00B4024B" w:rsidRDefault="006B4DCF" w:rsidP="00832C60">
      <w:pPr>
        <w:rPr>
          <w:b/>
          <w:bCs/>
          <w:i/>
          <w:iCs/>
        </w:rPr>
      </w:pPr>
      <w:r w:rsidRPr="00B4024B">
        <w:rPr>
          <w:b/>
          <w:bCs/>
          <w:i/>
          <w:iCs/>
        </w:rPr>
        <w:lastRenderedPageBreak/>
        <w:t>Casus</w:t>
      </w:r>
    </w:p>
    <w:p w14:paraId="1458E77D" w14:textId="418647D4" w:rsidR="002F0060" w:rsidRDefault="00492BB1" w:rsidP="00832C60">
      <w:r>
        <w:t>Meneer M is een 65 jarige man</w:t>
      </w:r>
      <w:r w:rsidR="00B10E1D">
        <w:t xml:space="preserve">, </w:t>
      </w:r>
      <w:r w:rsidR="00A56268">
        <w:t xml:space="preserve">hij </w:t>
      </w:r>
      <w:r w:rsidR="00B10E1D">
        <w:t xml:space="preserve">heeft </w:t>
      </w:r>
      <w:r w:rsidR="002B0F55">
        <w:t>12</w:t>
      </w:r>
      <w:r w:rsidR="002F0060">
        <w:t xml:space="preserve"> dagen geleden </w:t>
      </w:r>
      <w:r w:rsidR="00B10E1D">
        <w:t xml:space="preserve">een </w:t>
      </w:r>
      <w:r w:rsidR="00E774E9">
        <w:t>niertransplantatie</w:t>
      </w:r>
      <w:r w:rsidR="00B10E1D">
        <w:t xml:space="preserve"> ondergaan</w:t>
      </w:r>
      <w:r w:rsidR="001A6D2A">
        <w:t xml:space="preserve"> van een altruïstische donor</w:t>
      </w:r>
      <w:r w:rsidR="002F0060">
        <w:t xml:space="preserve"> en is 2 dagen geleden ontslagen uit het ziekenhuis. </w:t>
      </w:r>
    </w:p>
    <w:p w14:paraId="4A5CDD4F" w14:textId="472F2781" w:rsidR="009D6B2E" w:rsidRDefault="00AB31AB" w:rsidP="00832C60">
      <w:r>
        <w:t xml:space="preserve">Vandaag </w:t>
      </w:r>
      <w:r w:rsidR="009D6B2E">
        <w:t xml:space="preserve">meldt </w:t>
      </w:r>
      <w:r>
        <w:t>meneer zich ‘s</w:t>
      </w:r>
      <w:r w:rsidR="00D14538">
        <w:t xml:space="preserve"> ochtends om 9 uur </w:t>
      </w:r>
      <w:r w:rsidR="009D6B2E">
        <w:t xml:space="preserve">op de CSO met klachten van </w:t>
      </w:r>
      <w:r w:rsidR="00481ED4">
        <w:t>kortademigheid</w:t>
      </w:r>
      <w:r w:rsidR="00EC4A35">
        <w:t xml:space="preserve"> en heeft een versnelde ademfrequentie.</w:t>
      </w:r>
      <w:r w:rsidR="0046296B">
        <w:t xml:space="preserve"> Hij geeft aan zich sinds ontslag niet fit te voelen</w:t>
      </w:r>
      <w:r w:rsidR="0056407E">
        <w:t>, hij heeft buikpijn</w:t>
      </w:r>
      <w:r w:rsidR="0046296B">
        <w:t xml:space="preserve"> en heeft</w:t>
      </w:r>
      <w:r w:rsidR="00CC64E7">
        <w:t xml:space="preserve"> thuis voornamelijk op de bank gelegen.</w:t>
      </w:r>
    </w:p>
    <w:p w14:paraId="3B82DA67" w14:textId="6D283F0D" w:rsidR="006B4DCF" w:rsidRDefault="00E774E9" w:rsidP="00832C60">
      <w:r>
        <w:t xml:space="preserve">Meneer had </w:t>
      </w:r>
      <w:r w:rsidR="00666C56">
        <w:t xml:space="preserve">voor de transplantatie een </w:t>
      </w:r>
      <w:r>
        <w:t>eindstadium</w:t>
      </w:r>
      <w:r w:rsidR="00666C56">
        <w:t xml:space="preserve"> van</w:t>
      </w:r>
      <w:r>
        <w:t xml:space="preserve"> nierinsufficiëntie ontwikkeld op basis van hypertensie. </w:t>
      </w:r>
      <w:r w:rsidR="00FA02DE">
        <w:t>Sinds 2013 was hij afhankelijk van hemodialyse</w:t>
      </w:r>
      <w:r w:rsidR="00B10E1D">
        <w:t xml:space="preserve">. </w:t>
      </w:r>
    </w:p>
    <w:p w14:paraId="1BF8E6FB" w14:textId="48136823" w:rsidR="003E6C9A" w:rsidRDefault="003E6C9A" w:rsidP="00832C60">
      <w:r>
        <w:t xml:space="preserve">Tot </w:t>
      </w:r>
      <w:r w:rsidR="0059536F">
        <w:t xml:space="preserve">de </w:t>
      </w:r>
      <w:r w:rsidR="000C5A99">
        <w:t xml:space="preserve">start van de </w:t>
      </w:r>
      <w:r w:rsidR="0059536F">
        <w:t>hemodialyse rookte meneer 2 pakjes shag per dag. Meneer heeft een BMI van 30.</w:t>
      </w:r>
    </w:p>
    <w:p w14:paraId="789A85FA" w14:textId="5B12C254" w:rsidR="00B4024B" w:rsidRDefault="00B4024B" w:rsidP="00832C60"/>
    <w:p w14:paraId="79B5E9C1" w14:textId="15AA586B" w:rsidR="00B4024B" w:rsidRPr="00B4024B" w:rsidRDefault="00B4024B" w:rsidP="00832C60">
      <w:pPr>
        <w:rPr>
          <w:b/>
          <w:bCs/>
          <w:i/>
          <w:iCs/>
        </w:rPr>
      </w:pPr>
      <w:r w:rsidRPr="00B4024B">
        <w:rPr>
          <w:b/>
          <w:bCs/>
          <w:i/>
          <w:iCs/>
        </w:rPr>
        <w:t xml:space="preserve">Voorgeschiedenis </w:t>
      </w:r>
    </w:p>
    <w:p w14:paraId="4D9E47DC" w14:textId="7E4F2B02" w:rsidR="007D2D08" w:rsidRDefault="00DA4BD6" w:rsidP="00832C60">
      <w:r>
        <w:t xml:space="preserve">1998 – </w:t>
      </w:r>
      <w:r w:rsidR="00B4024B">
        <w:t>Hypertensie</w:t>
      </w:r>
    </w:p>
    <w:p w14:paraId="2BC7FCD3" w14:textId="3E9B52C6" w:rsidR="00DA4BD6" w:rsidRDefault="00DA4BD6" w:rsidP="00832C60">
      <w:r>
        <w:t>2005</w:t>
      </w:r>
      <w:r w:rsidR="00D15579">
        <w:t xml:space="preserve"> – CVA</w:t>
      </w:r>
      <w:r w:rsidR="00426AD4">
        <w:t>, waarna slecht functioneren linker been.</w:t>
      </w:r>
    </w:p>
    <w:p w14:paraId="3A32407B" w14:textId="0D607010" w:rsidR="00136460" w:rsidRDefault="003F1392" w:rsidP="00832C60">
      <w:r>
        <w:t>2008 – Diabetes mellitus</w:t>
      </w:r>
    </w:p>
    <w:p w14:paraId="5527A34D" w14:textId="5DF59992" w:rsidR="00B4024B" w:rsidRDefault="00DA4BD6" w:rsidP="00832C60">
      <w:r>
        <w:t>2013 – Eindstadium n</w:t>
      </w:r>
      <w:r w:rsidR="00106708">
        <w:t>ierinsufficiëntie op basis van hypertensie</w:t>
      </w:r>
    </w:p>
    <w:p w14:paraId="32115C8B" w14:textId="30481B12" w:rsidR="002B0F55" w:rsidRDefault="002B0F55" w:rsidP="00832C60">
      <w:r>
        <w:t xml:space="preserve">2020 – Niertransplantatie </w:t>
      </w:r>
    </w:p>
    <w:p w14:paraId="33B7D3C3" w14:textId="77777777" w:rsidR="00623F35" w:rsidRDefault="00623F35" w:rsidP="00832C60"/>
    <w:p w14:paraId="5A954F57" w14:textId="6F914F59" w:rsidR="00106708" w:rsidRPr="00623F35" w:rsidRDefault="00623F35" w:rsidP="00832C60">
      <w:pPr>
        <w:rPr>
          <w:b/>
          <w:bCs/>
          <w:i/>
          <w:iCs/>
        </w:rPr>
      </w:pPr>
      <w:r>
        <w:rPr>
          <w:b/>
          <w:bCs/>
          <w:i/>
          <w:iCs/>
        </w:rPr>
        <w:t>Vitale functies</w:t>
      </w:r>
      <w:r w:rsidR="00E65770">
        <w:rPr>
          <w:b/>
          <w:bCs/>
          <w:i/>
          <w:iCs/>
        </w:rPr>
        <w:t xml:space="preserve"> bij opname op de CSO</w:t>
      </w:r>
    </w:p>
    <w:p w14:paraId="4C37B137" w14:textId="61CF6788" w:rsidR="00832C60" w:rsidRDefault="00C33BDF" w:rsidP="00832C60">
      <w:r>
        <w:t xml:space="preserve">RR </w:t>
      </w:r>
      <w:r>
        <w:tab/>
      </w:r>
      <w:r w:rsidR="0017606E">
        <w:tab/>
      </w:r>
      <w:r>
        <w:t>150/90</w:t>
      </w:r>
    </w:p>
    <w:p w14:paraId="713EC244" w14:textId="26BE57B0" w:rsidR="00C33BDF" w:rsidRDefault="00C33BDF" w:rsidP="00832C60">
      <w:r>
        <w:t xml:space="preserve">HF </w:t>
      </w:r>
      <w:r>
        <w:tab/>
      </w:r>
      <w:r w:rsidR="0017606E">
        <w:tab/>
      </w:r>
      <w:r w:rsidR="00A2795C">
        <w:t>1</w:t>
      </w:r>
      <w:r w:rsidR="00404343">
        <w:t>08</w:t>
      </w:r>
      <w:r>
        <w:t xml:space="preserve"> regulair</w:t>
      </w:r>
    </w:p>
    <w:p w14:paraId="1F0AEC9C" w14:textId="6CDCCC2F" w:rsidR="00C33BDF" w:rsidRDefault="00C33BDF" w:rsidP="00832C60">
      <w:r>
        <w:t xml:space="preserve">Temp </w:t>
      </w:r>
      <w:r>
        <w:tab/>
      </w:r>
      <w:r w:rsidR="0017606E">
        <w:tab/>
      </w:r>
      <w:r>
        <w:t>37.5</w:t>
      </w:r>
      <w:r w:rsidR="00E65770">
        <w:tab/>
      </w:r>
      <w:r w:rsidR="00E65770">
        <w:tab/>
      </w:r>
      <w:r w:rsidR="00C025C7">
        <w:t>M</w:t>
      </w:r>
      <w:r w:rsidR="00E65770">
        <w:t xml:space="preserve">eneer geeft aan dat hij </w:t>
      </w:r>
      <w:r w:rsidR="00D14538">
        <w:t>de avond ervoor 38.2 heeft gemeten</w:t>
      </w:r>
    </w:p>
    <w:p w14:paraId="3AA0FEA3" w14:textId="0026DDB2" w:rsidR="00C33BDF" w:rsidRDefault="0017606E" w:rsidP="00832C60">
      <w:r>
        <w:t xml:space="preserve">Ademhaling </w:t>
      </w:r>
      <w:r>
        <w:tab/>
        <w:t>20</w:t>
      </w:r>
    </w:p>
    <w:p w14:paraId="1B3AFFD8" w14:textId="3D145123" w:rsidR="0017606E" w:rsidRDefault="0017606E" w:rsidP="00832C60">
      <w:r>
        <w:t xml:space="preserve">Saturatie </w:t>
      </w:r>
      <w:r>
        <w:tab/>
        <w:t>93%</w:t>
      </w:r>
    </w:p>
    <w:p w14:paraId="3DA87C0B" w14:textId="2FB31080" w:rsidR="00C33BDF" w:rsidRDefault="00C33BDF" w:rsidP="00832C60"/>
    <w:p w14:paraId="71A1E079" w14:textId="77777777" w:rsidR="002B0436" w:rsidRPr="005C4FEC" w:rsidRDefault="002B0436" w:rsidP="005C4FEC"/>
    <w:p w14:paraId="038CCAB5" w14:textId="77777777" w:rsidR="00430ED5" w:rsidRDefault="00430ED5" w:rsidP="00832C60"/>
    <w:sectPr w:rsidR="0043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D47"/>
      </v:shape>
    </w:pict>
  </w:numPicBullet>
  <w:abstractNum w:abstractNumId="0" w15:restartNumberingAfterBreak="0">
    <w:nsid w:val="061A4C09"/>
    <w:multiLevelType w:val="hybridMultilevel"/>
    <w:tmpl w:val="82D6C5F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373E51"/>
    <w:multiLevelType w:val="hybridMultilevel"/>
    <w:tmpl w:val="B204D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41C6D"/>
    <w:multiLevelType w:val="hybridMultilevel"/>
    <w:tmpl w:val="644880C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523B65"/>
    <w:multiLevelType w:val="hybridMultilevel"/>
    <w:tmpl w:val="9906DF9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51FB"/>
    <w:multiLevelType w:val="hybridMultilevel"/>
    <w:tmpl w:val="C130DCA0"/>
    <w:lvl w:ilvl="0" w:tplc="6B5AD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68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62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C2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4C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E5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E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E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09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60"/>
    <w:rsid w:val="00045150"/>
    <w:rsid w:val="000A1ED7"/>
    <w:rsid w:val="000B2804"/>
    <w:rsid w:val="000C5A99"/>
    <w:rsid w:val="00106708"/>
    <w:rsid w:val="00136460"/>
    <w:rsid w:val="00163572"/>
    <w:rsid w:val="00175847"/>
    <w:rsid w:val="0017606E"/>
    <w:rsid w:val="001A6D2A"/>
    <w:rsid w:val="001D6C1B"/>
    <w:rsid w:val="002071BA"/>
    <w:rsid w:val="002460C9"/>
    <w:rsid w:val="002541D4"/>
    <w:rsid w:val="00256D9C"/>
    <w:rsid w:val="002B0436"/>
    <w:rsid w:val="002B0F55"/>
    <w:rsid w:val="002F0060"/>
    <w:rsid w:val="00306445"/>
    <w:rsid w:val="00310FF6"/>
    <w:rsid w:val="00320771"/>
    <w:rsid w:val="00331C5B"/>
    <w:rsid w:val="0033712D"/>
    <w:rsid w:val="00376BA0"/>
    <w:rsid w:val="00387275"/>
    <w:rsid w:val="00396033"/>
    <w:rsid w:val="003D3592"/>
    <w:rsid w:val="003E6C9A"/>
    <w:rsid w:val="003F1392"/>
    <w:rsid w:val="00404343"/>
    <w:rsid w:val="00426AD4"/>
    <w:rsid w:val="00430ED5"/>
    <w:rsid w:val="0046296B"/>
    <w:rsid w:val="00481ED4"/>
    <w:rsid w:val="00492BB1"/>
    <w:rsid w:val="004C75C1"/>
    <w:rsid w:val="004D0BF3"/>
    <w:rsid w:val="004E4AFE"/>
    <w:rsid w:val="004F554C"/>
    <w:rsid w:val="00516B09"/>
    <w:rsid w:val="0052743A"/>
    <w:rsid w:val="00537014"/>
    <w:rsid w:val="00542478"/>
    <w:rsid w:val="005451FB"/>
    <w:rsid w:val="0056407E"/>
    <w:rsid w:val="00584E96"/>
    <w:rsid w:val="0059536F"/>
    <w:rsid w:val="00596943"/>
    <w:rsid w:val="005A2603"/>
    <w:rsid w:val="005C4FEC"/>
    <w:rsid w:val="005D39D3"/>
    <w:rsid w:val="00606295"/>
    <w:rsid w:val="00623F35"/>
    <w:rsid w:val="006369AF"/>
    <w:rsid w:val="00666C56"/>
    <w:rsid w:val="00667817"/>
    <w:rsid w:val="0069176D"/>
    <w:rsid w:val="006B4DCF"/>
    <w:rsid w:val="00740575"/>
    <w:rsid w:val="007B7126"/>
    <w:rsid w:val="007C3F19"/>
    <w:rsid w:val="007D2D08"/>
    <w:rsid w:val="007F5380"/>
    <w:rsid w:val="00832C60"/>
    <w:rsid w:val="00884AD8"/>
    <w:rsid w:val="00886AB9"/>
    <w:rsid w:val="008B5BA4"/>
    <w:rsid w:val="008B7DC1"/>
    <w:rsid w:val="00926D83"/>
    <w:rsid w:val="009619CE"/>
    <w:rsid w:val="0097074B"/>
    <w:rsid w:val="009D3F1D"/>
    <w:rsid w:val="009D6B2E"/>
    <w:rsid w:val="00A2795C"/>
    <w:rsid w:val="00A5495A"/>
    <w:rsid w:val="00A56268"/>
    <w:rsid w:val="00A677D2"/>
    <w:rsid w:val="00AB31AB"/>
    <w:rsid w:val="00B10E1D"/>
    <w:rsid w:val="00B12758"/>
    <w:rsid w:val="00B25A61"/>
    <w:rsid w:val="00B2705E"/>
    <w:rsid w:val="00B4024B"/>
    <w:rsid w:val="00B42E7E"/>
    <w:rsid w:val="00BA5C4E"/>
    <w:rsid w:val="00BD00E2"/>
    <w:rsid w:val="00BD5F9D"/>
    <w:rsid w:val="00BE1DFA"/>
    <w:rsid w:val="00C025C7"/>
    <w:rsid w:val="00C33BDF"/>
    <w:rsid w:val="00C974AC"/>
    <w:rsid w:val="00CC64E7"/>
    <w:rsid w:val="00CE144C"/>
    <w:rsid w:val="00CF35C8"/>
    <w:rsid w:val="00D1426F"/>
    <w:rsid w:val="00D14538"/>
    <w:rsid w:val="00D15579"/>
    <w:rsid w:val="00D23572"/>
    <w:rsid w:val="00DA4BD6"/>
    <w:rsid w:val="00DD3E93"/>
    <w:rsid w:val="00DE1186"/>
    <w:rsid w:val="00DF4F73"/>
    <w:rsid w:val="00E06474"/>
    <w:rsid w:val="00E1323B"/>
    <w:rsid w:val="00E208FD"/>
    <w:rsid w:val="00E25691"/>
    <w:rsid w:val="00E57F06"/>
    <w:rsid w:val="00E6381C"/>
    <w:rsid w:val="00E65770"/>
    <w:rsid w:val="00E774E9"/>
    <w:rsid w:val="00EC4A35"/>
    <w:rsid w:val="00ED38FF"/>
    <w:rsid w:val="00F52575"/>
    <w:rsid w:val="00F55462"/>
    <w:rsid w:val="00FA02DE"/>
    <w:rsid w:val="00FE198F"/>
    <w:rsid w:val="0165D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0A79"/>
  <w15:chartTrackingRefBased/>
  <w15:docId w15:val="{D04B0187-6A2B-49E9-8497-048008D7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2C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32C6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41D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4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723">
          <w:blockQuote w:val="1"/>
          <w:marLeft w:val="120"/>
          <w:marRight w:val="720"/>
          <w:marTop w:val="30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wktransplant.nl/wp/video-blik-op-de-we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Bak13</b:Tag>
    <b:SourceType>Book</b:SourceType>
    <b:Guid>{2EBA61DF-39C2-4564-A031-09255A624F7B}</b:Guid>
    <b:Title>ProActive Nursing: klinische problematiek inzichtelijk</b:Title>
    <b:Year>2013</b:Year>
    <b:Author>
      <b:Author>
        <b:NameList>
          <b:Person>
            <b:Last>Bakker</b:Last>
            <b:First>M.</b:First>
          </b:Person>
        </b:NameList>
      </b:Author>
    </b:Author>
    <b:City>Den Haag</b:City>
    <b:Publisher>Boom Lemma uitgevers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64CFE-8D7C-4DF7-A3CD-0CA3217C4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E5EE5-9806-4E3F-BEF7-0FBC2AEAD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2E57E-F019-45EB-845F-9E46823D9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893A5-FFF3-45FC-A6E9-F568C24B63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Luijten</dc:creator>
  <cp:keywords/>
  <dc:description/>
  <cp:lastModifiedBy>Ester Varwijk</cp:lastModifiedBy>
  <cp:revision>17</cp:revision>
  <dcterms:created xsi:type="dcterms:W3CDTF">2021-03-05T11:34:00Z</dcterms:created>
  <dcterms:modified xsi:type="dcterms:W3CDTF">2021-03-05T13:41:00Z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